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/>
        <w:jc w:val="center"/>
        <w:rPr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294890" cy="1863090"/>
                <wp:effectExtent l="0" t="0" r="0" b="0"/>
                <wp:docPr id="1" name="_x0000_i10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294890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180.70pt;height:146.70pt;mso-wrap-distance-left:0.00pt;mso-wrap-distance-top:0.00pt;mso-wrap-distance-right:0.00pt;mso-wrap-distance-bottom:0.00pt;z-index:1;" stroked="f">
                <v:imagedata r:id="rId10" o:title=""/>
                <o:lock v:ext="edit" rotation="t"/>
              </v:shape>
            </w:pict>
          </mc:Fallback>
        </mc:AlternateContent>
      </w:r>
      <w:r/>
    </w:p>
    <w:p>
      <w:pPr>
        <w:pBdr/>
        <w:spacing/>
        <w:ind/>
        <w:rPr/>
      </w:pPr>
      <w:r/>
      <w:r/>
    </w:p>
    <w:p>
      <w:pPr>
        <w:pStyle w:val="665"/>
        <w:pBdr/>
        <w:spacing/>
        <w:ind w:left="709"/>
        <w:rPr>
          <w:rFonts w:ascii="Space Grotesk SemiBold" w:hAnsi="Space Grotesk SemiBold"/>
          <w:color w:val="634dc1"/>
          <w:sz w:val="28"/>
          <w:szCs w:val="28"/>
        </w:rPr>
      </w:pPr>
      <w:r>
        <w:rPr>
          <w:rFonts w:ascii="Space Grotesk SemiBold" w:hAnsi="Space Grotesk SemiBold"/>
          <w:color w:val="634dc1"/>
          <w:sz w:val="28"/>
          <w:szCs w:val="28"/>
        </w:rPr>
        <w:t xml:space="preserve">ANMELDEBOGEN</w:t>
      </w:r>
      <w:r>
        <w:rPr>
          <w:rFonts w:ascii="Space Grotesk SemiBold" w:hAnsi="Space Grotesk SemiBold"/>
          <w:color w:val="634dc1"/>
          <w:sz w:val="28"/>
          <w:szCs w:val="28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tbl>
      <w:tblPr>
        <w:tblStyle w:val="671"/>
        <w:tblW w:w="0" w:type="auto"/>
        <w:tblInd w:w="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bcbcb"/>
        <w:tblLook w:val="04A0" w:firstRow="1" w:lastRow="0" w:firstColumn="1" w:lastColumn="0" w:noHBand="0" w:noVBand="1"/>
      </w:tblPr>
      <w:tblGrid>
        <w:gridCol w:w="8363"/>
      </w:tblGrid>
      <w:tr>
        <w:trPr>
          <w:trHeight w:val="567"/>
        </w:trPr>
        <w:tc>
          <w:tcPr>
            <w:shd w:val="clear" w:color="auto" w:fill="cbcbcb"/>
            <w:tcBorders/>
            <w:tcW w:w="9062" w:type="dxa"/>
            <w:vAlign w:val="center"/>
            <w:textDirection w:val="lrTb"/>
            <w:noWrap w:val="false"/>
          </w:tcPr>
          <w:p>
            <w:pPr>
              <w:pStyle w:val="665"/>
              <w:pBdr/>
              <w:spacing/>
              <w:ind w:left="0"/>
              <w:rPr>
                <w:rFonts w:ascii="Space Grotesk SemiBold" w:hAnsi="Space Grotesk SemiBold"/>
              </w:rPr>
            </w:pPr>
            <w:r>
              <w:rPr>
                <w:rFonts w:ascii="Space Grotesk SemiBold" w:hAnsi="Space Grotesk SemiBold"/>
              </w:rPr>
              <w:t xml:space="preserve">Projektdaten (werden veröffentlicht, z.B. für Presse, Urkunden)</w:t>
            </w:r>
            <w:r>
              <w:rPr>
                <w:rFonts w:ascii="Space Grotesk SemiBold" w:hAnsi="Space Grotesk SemiBold"/>
              </w:rPr>
            </w:r>
          </w:p>
        </w:tc>
      </w:tr>
    </w:tbl>
    <w:p>
      <w:pPr>
        <w:pBdr/>
        <w:spacing/>
        <w:ind w:left="708"/>
        <w:rPr>
          <w:rFonts w:ascii="Space Grotesk Light" w:hAnsi="Space Grotesk Light"/>
        </w:rPr>
      </w:pPr>
      <w:r>
        <w:rPr>
          <w:rFonts w:ascii="Space Grotesk Light" w:hAnsi="Space Grotesk Light"/>
        </w:rPr>
        <w:br/>
        <w:t xml:space="preserve">Titel des Projektes:</w:t>
      </w:r>
      <w:bookmarkStart w:id="0" w:name="_GoBack"/>
      <w:r/>
      <w:bookmarkEnd w:id="0"/>
      <w:r/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  <w:t xml:space="preserve">Einreichende Institution/Organisation bzw. Gruppe:</w:t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  <w:t xml:space="preserve">Projektort(e):</w:t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  <w:t xml:space="preserve">Projektzeitraum:</w:t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  <w:t xml:space="preserve">Anzahl der Teilnehmenden:</w:t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  <w:t xml:space="preserve">Alter der Teilnehmenden: </w:t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  <w:sz w:val="18"/>
        </w:rPr>
      </w:pPr>
      <w:r>
        <w:rPr>
          <w:rFonts w:ascii="Space Grotesk Light" w:hAnsi="Space Grotesk Light"/>
        </w:rPr>
        <w:t xml:space="preserve">Art des eingereichten Projektes:</w:t>
      </w:r>
      <w:r>
        <w:rPr>
          <w:rFonts w:ascii="Space Grotesk Light" w:hAnsi="Space Grotesk Light"/>
        </w:rPr>
        <w:br/>
      </w:r>
      <w:r>
        <w:rPr>
          <w:rFonts w:ascii="Space Grotesk Light" w:hAnsi="Space Grotesk Light"/>
          <w:sz w:val="18"/>
        </w:rPr>
        <w:t xml:space="preserve">(z.B. Video, Audio, Game, Code, usw.)</w:t>
      </w:r>
      <w:r>
        <w:rPr>
          <w:rFonts w:ascii="Space Grotesk Light" w:hAnsi="Space Grotesk Light"/>
          <w:sz w:val="18"/>
        </w:rPr>
      </w:r>
    </w:p>
    <w:p>
      <w:pPr>
        <w:pStyle w:val="665"/>
        <w:pBdr/>
        <w:spacing/>
        <w:ind w:left="709"/>
        <w:rPr>
          <w:rFonts w:ascii="Space Grotesk Light" w:hAnsi="Space Grotesk Light"/>
          <w:sz w:val="18"/>
        </w:rPr>
      </w:pPr>
      <w:r>
        <w:rPr>
          <w:rFonts w:ascii="Space Grotesk Light" w:hAnsi="Space Grotesk Light"/>
          <w:sz w:val="18"/>
        </w:rPr>
      </w:r>
      <w:r>
        <w:rPr>
          <w:rFonts w:ascii="Space Grotesk Light" w:hAnsi="Space Grotesk Light"/>
          <w:sz w:val="18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  <w:t xml:space="preserve">Ggf. Kooperierende waren: </w:t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tbl>
      <w:tblPr>
        <w:tblStyle w:val="671"/>
        <w:tblW w:w="0" w:type="auto"/>
        <w:tblInd w:w="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bcbcb"/>
        <w:tblLook w:val="04A0" w:firstRow="1" w:lastRow="0" w:firstColumn="1" w:lastColumn="0" w:noHBand="0" w:noVBand="1"/>
      </w:tblPr>
      <w:tblGrid>
        <w:gridCol w:w="8363"/>
      </w:tblGrid>
      <w:tr>
        <w:trPr>
          <w:trHeight w:val="567"/>
        </w:trPr>
        <w:tc>
          <w:tcPr>
            <w:shd w:val="clear" w:color="auto" w:fill="cbcbcb"/>
            <w:tcBorders/>
            <w:tcW w:w="9062" w:type="dxa"/>
            <w:vAlign w:val="center"/>
            <w:textDirection w:val="lrTb"/>
            <w:noWrap w:val="false"/>
          </w:tcPr>
          <w:p>
            <w:pPr>
              <w:pStyle w:val="665"/>
              <w:pBdr/>
              <w:spacing/>
              <w:ind w:left="0"/>
              <w:rPr>
                <w:rFonts w:ascii="Space Grotesk SemiBold" w:hAnsi="Space Grotesk SemiBold"/>
              </w:rPr>
            </w:pPr>
            <w:r>
              <w:rPr>
                <w:rFonts w:ascii="Space Grotesk SemiBold" w:hAnsi="Space Grotesk SemiBold"/>
              </w:rPr>
              <w:t xml:space="preserve">Kontaktdaten</w:t>
            </w:r>
            <w:r>
              <w:rPr>
                <w:rFonts w:ascii="Space Grotesk SemiBold" w:hAnsi="Space Grotesk SemiBold"/>
              </w:rPr>
            </w:r>
          </w:p>
        </w:tc>
      </w:tr>
    </w:tbl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  <w:t xml:space="preserve">Ansprechpartner:in:</w:t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  <w:t xml:space="preserve">Anschrift:</w:t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  <w:t xml:space="preserve">Telefonnummer:</w:t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  <w:t xml:space="preserve">E-Mail:</w:t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  <w:t xml:space="preserve">Homepage</w:t>
      </w:r>
      <w:r>
        <w:rPr>
          <w:rFonts w:ascii="Space Grotesk Light" w:hAnsi="Space Grotesk Light"/>
        </w:rPr>
        <w:t xml:space="preserve">/Social Media:</w:t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  <w:t xml:space="preserve">Ggf. URL zum Produkt oder zur Dokumentation:</w:t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tbl>
      <w:tblPr>
        <w:tblStyle w:val="671"/>
        <w:tblW w:w="0" w:type="auto"/>
        <w:tblInd w:w="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cbcbcb"/>
        <w:tblLook w:val="04A0" w:firstRow="1" w:lastRow="0" w:firstColumn="1" w:lastColumn="0" w:noHBand="0" w:noVBand="1"/>
      </w:tblPr>
      <w:tblGrid>
        <w:gridCol w:w="8363"/>
      </w:tblGrid>
      <w:tr>
        <w:trPr>
          <w:trHeight w:val="567"/>
        </w:trPr>
        <w:tc>
          <w:tcPr>
            <w:shd w:val="clear" w:color="auto" w:fill="cbcbcb"/>
            <w:tcBorders/>
            <w:tcW w:w="9062" w:type="dxa"/>
            <w:vAlign w:val="center"/>
            <w:textDirection w:val="lrTb"/>
            <w:noWrap w:val="false"/>
          </w:tcPr>
          <w:p>
            <w:pPr>
              <w:pStyle w:val="665"/>
              <w:pBdr/>
              <w:spacing/>
              <w:ind w:left="0"/>
              <w:rPr>
                <w:rFonts w:ascii="Space Grotesk SemiBold" w:hAnsi="Space Grotesk SemiBold"/>
              </w:rPr>
            </w:pPr>
            <w:r>
              <w:rPr>
                <w:rFonts w:ascii="Space Grotesk SemiBold" w:hAnsi="Space Grotesk SemiBold"/>
              </w:rPr>
              <w:t xml:space="preserve">Das Kleingedruckte</w:t>
            </w:r>
            <w:r>
              <w:rPr>
                <w:rFonts w:ascii="Space Grotesk SemiBold" w:hAnsi="Space Grotesk SemiBold"/>
              </w:rPr>
            </w:r>
          </w:p>
        </w:tc>
      </w:tr>
    </w:tbl>
    <w:p>
      <w:pPr>
        <w:pBdr/>
        <w:spacing/>
        <w:ind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  <w:sz w:val="16"/>
        </w:rPr>
      </w:pPr>
      <w:r>
        <w:rPr>
          <w:rFonts w:ascii="Space Grotesk Light" w:hAnsi="Space Grotesk Light"/>
          <w:sz w:val="16"/>
        </w:rPr>
        <w:t xml:space="preserve">D</w:t>
      </w:r>
      <w:r>
        <w:rPr>
          <w:rFonts w:ascii="Space Grotesk Light" w:hAnsi="Space Grotesk Light"/>
          <w:sz w:val="16"/>
        </w:rPr>
        <w:t xml:space="preserve">as Medienzentrum Landkreis Harburg</w:t>
      </w:r>
      <w:r>
        <w:rPr>
          <w:rFonts w:ascii="Space Grotesk Light" w:hAnsi="Space Grotesk Light"/>
          <w:sz w:val="16"/>
        </w:rPr>
        <w:t xml:space="preserve"> und </w:t>
      </w:r>
      <w:r>
        <w:rPr>
          <w:rFonts w:ascii="Space Grotesk Light" w:hAnsi="Space Grotesk Light"/>
          <w:sz w:val="16"/>
        </w:rPr>
        <w:t xml:space="preserve">die Kreisjugendpflege des Landkreises Harburg</w:t>
      </w:r>
      <w:r>
        <w:rPr>
          <w:rFonts w:ascii="Space Grotesk Light" w:hAnsi="Space Grotesk Light"/>
          <w:sz w:val="16"/>
        </w:rPr>
        <w:t xml:space="preserve"> (die Veranstaltenden)</w:t>
      </w:r>
      <w:r>
        <w:rPr>
          <w:rFonts w:ascii="Space Grotesk Light" w:hAnsi="Space Grotesk Light"/>
          <w:sz w:val="16"/>
        </w:rPr>
        <w:t xml:space="preserve"> erhalten mit der Anmeldung zu KLICK CODE CUT</w:t>
      </w:r>
      <w:r>
        <w:rPr>
          <w:rFonts w:ascii="Space Grotesk Light" w:hAnsi="Space Grotesk Light"/>
          <w:sz w:val="16"/>
        </w:rPr>
        <w:t xml:space="preserve"> alle Rechte zur Präsentation des Projektes und seiner Ergebnisse vor der Jury und dem Publikum</w:t>
      </w:r>
      <w:r>
        <w:rPr>
          <w:rFonts w:ascii="Space Grotesk Light" w:hAnsi="Space Grotesk Light"/>
          <w:sz w:val="16"/>
        </w:rPr>
        <w:t xml:space="preserve"> </w:t>
      </w:r>
      <w:r>
        <w:rPr>
          <w:rFonts w:ascii="Space Grotesk Light" w:hAnsi="Space Grotesk Light"/>
          <w:sz w:val="16"/>
        </w:rPr>
        <w:t xml:space="preserve">der </w:t>
      </w:r>
      <w:r>
        <w:rPr>
          <w:rFonts w:ascii="Space Grotesk Light" w:hAnsi="Space Grotesk Light"/>
          <w:sz w:val="16"/>
        </w:rPr>
        <w:t xml:space="preserve">V</w:t>
      </w:r>
      <w:r>
        <w:rPr>
          <w:rFonts w:ascii="Space Grotesk Light" w:hAnsi="Space Grotesk Light"/>
          <w:sz w:val="16"/>
        </w:rPr>
        <w:t xml:space="preserve">e</w:t>
      </w:r>
      <w:r>
        <w:rPr>
          <w:rFonts w:ascii="Space Grotesk Light" w:hAnsi="Space Grotesk Light"/>
          <w:sz w:val="16"/>
        </w:rPr>
        <w:t xml:space="preserve">ranstaltung. Weiterhin wird den </w:t>
      </w:r>
      <w:r>
        <w:rPr>
          <w:rFonts w:ascii="Space Grotesk Light" w:hAnsi="Space Grotesk Light"/>
          <w:sz w:val="16"/>
        </w:rPr>
        <w:t xml:space="preserve">Veranstaltenden die Genehmigung erteilt, die eingereichten Unterlagen und insbesondere das Produkt des</w:t>
      </w:r>
      <w:r>
        <w:rPr>
          <w:rFonts w:ascii="Space Grotesk Light" w:hAnsi="Space Grotesk Light"/>
          <w:sz w:val="16"/>
        </w:rPr>
      </w:r>
    </w:p>
    <w:p>
      <w:pPr>
        <w:pStyle w:val="665"/>
        <w:pBdr/>
        <w:spacing/>
        <w:ind w:left="709"/>
        <w:rPr>
          <w:rFonts w:ascii="Space Grotesk Light" w:hAnsi="Space Grotesk Light"/>
          <w:sz w:val="16"/>
        </w:rPr>
      </w:pPr>
      <w:r>
        <w:rPr>
          <w:rFonts w:ascii="Space Grotesk Light" w:hAnsi="Space Grotesk Light"/>
          <w:sz w:val="16"/>
        </w:rPr>
        <w:t xml:space="preserve">medienpädagogischen Projektes für Archivzwecke zu kopieren und für nichtkommerzielle Präsentationen</w:t>
      </w:r>
      <w:r>
        <w:rPr>
          <w:rFonts w:ascii="Space Grotesk Light" w:hAnsi="Space Grotesk Light"/>
          <w:sz w:val="16"/>
        </w:rPr>
      </w:r>
    </w:p>
    <w:p>
      <w:pPr>
        <w:pStyle w:val="665"/>
        <w:pBdr/>
        <w:spacing/>
        <w:ind w:left="709"/>
        <w:rPr>
          <w:rFonts w:ascii="Space Grotesk Light" w:hAnsi="Space Grotesk Light"/>
          <w:sz w:val="16"/>
        </w:rPr>
      </w:pPr>
      <w:r>
        <w:rPr>
          <w:rFonts w:ascii="Space Grotesk Light" w:hAnsi="Space Grotesk Light"/>
          <w:sz w:val="16"/>
        </w:rPr>
        <w:t xml:space="preserve">zu nutzen.</w:t>
      </w:r>
      <w:r>
        <w:rPr>
          <w:rFonts w:ascii="Space Grotesk Light" w:hAnsi="Space Grotesk Light"/>
          <w:sz w:val="16"/>
        </w:rPr>
      </w:r>
    </w:p>
    <w:p>
      <w:pPr>
        <w:pStyle w:val="665"/>
        <w:pBdr/>
        <w:spacing/>
        <w:ind w:left="709"/>
        <w:rPr>
          <w:rFonts w:ascii="Space Grotesk Light" w:hAnsi="Space Grotesk Light"/>
          <w:sz w:val="16"/>
        </w:rPr>
      </w:pPr>
      <w:r>
        <w:rPr>
          <w:rFonts w:ascii="Space Grotesk Light" w:hAnsi="Space Grotesk Light"/>
          <w:sz w:val="16"/>
        </w:rPr>
      </w:r>
      <w:r>
        <w:rPr>
          <w:rFonts w:ascii="Space Grotesk Light" w:hAnsi="Space Grotesk Light"/>
          <w:sz w:val="16"/>
        </w:rPr>
      </w:r>
    </w:p>
    <w:p>
      <w:pPr>
        <w:pStyle w:val="665"/>
        <w:pBdr/>
        <w:spacing/>
        <w:ind w:left="709"/>
        <w:rPr>
          <w:rFonts w:ascii="Space Grotesk Light" w:hAnsi="Space Grotesk Light"/>
          <w:b/>
          <w:sz w:val="16"/>
        </w:rPr>
      </w:pPr>
      <w:r>
        <w:rPr>
          <w:rFonts w:ascii="Space Grotesk Light" w:hAnsi="Space Grotesk Light"/>
          <w:b/>
          <w:sz w:val="16"/>
        </w:rPr>
        <w:t xml:space="preserve">Datenschutz</w:t>
      </w:r>
      <w:r>
        <w:rPr>
          <w:rFonts w:ascii="Space Grotesk Light" w:hAnsi="Space Grotesk Light"/>
          <w:b/>
          <w:sz w:val="16"/>
        </w:rPr>
      </w:r>
    </w:p>
    <w:p>
      <w:pPr>
        <w:pStyle w:val="665"/>
        <w:pBdr/>
        <w:spacing/>
        <w:ind w:left="709"/>
        <w:rPr>
          <w:rFonts w:ascii="Space Grotesk Light" w:hAnsi="Space Grotesk Light"/>
          <w:sz w:val="16"/>
        </w:rPr>
      </w:pPr>
      <w:r>
        <w:rPr>
          <w:rFonts w:ascii="Space Grotesk Light" w:hAnsi="Space Grotesk Light"/>
          <w:sz w:val="16"/>
        </w:rPr>
        <w:t xml:space="preserve">Die Veranstaltenden </w:t>
      </w:r>
      <w:r>
        <w:rPr>
          <w:rFonts w:ascii="Space Grotesk Light" w:hAnsi="Space Grotesk Light"/>
          <w:sz w:val="16"/>
        </w:rPr>
        <w:t xml:space="preserve">von KLICK CUT CODE</w:t>
      </w:r>
      <w:r>
        <w:rPr>
          <w:rFonts w:ascii="Space Grotesk Light" w:hAnsi="Space Grotesk Light"/>
          <w:sz w:val="16"/>
        </w:rPr>
        <w:t xml:space="preserve"> nehmen den Schutz persönlicher Daten sehr ernst und halte</w:t>
      </w:r>
      <w:r>
        <w:rPr>
          <w:rFonts w:ascii="Space Grotesk Light" w:hAnsi="Space Grotesk Light"/>
          <w:sz w:val="16"/>
        </w:rPr>
        <w:t xml:space="preserve">n sich strikt an die Regeln der </w:t>
      </w:r>
      <w:r>
        <w:rPr>
          <w:rFonts w:ascii="Space Grotesk Light" w:hAnsi="Space Grotesk Light"/>
          <w:sz w:val="16"/>
        </w:rPr>
        <w:t xml:space="preserve">deutschen Datenschutzgesetze. Personenbezogene Daten werden nur im Rahmen des Wettbewerbs erhoben und verwendet. In keinem Fall werden</w:t>
      </w:r>
      <w:r>
        <w:rPr>
          <w:rFonts w:ascii="Space Grotesk Light" w:hAnsi="Space Grotesk Light"/>
          <w:sz w:val="16"/>
        </w:rPr>
        <w:t xml:space="preserve"> </w:t>
      </w:r>
      <w:r>
        <w:rPr>
          <w:rFonts w:ascii="Space Grotesk Light" w:hAnsi="Space Grotesk Light"/>
          <w:sz w:val="16"/>
        </w:rPr>
        <w:t xml:space="preserve">die erhobenen Daten aus kommerziellen Gründen an Dritte weitergegeben.</w:t>
      </w:r>
      <w:r>
        <w:rPr>
          <w:rFonts w:ascii="Space Grotesk Light" w:hAnsi="Space Grotesk Light"/>
          <w:sz w:val="16"/>
        </w:rPr>
        <w:t xml:space="preserve"> </w:t>
      </w:r>
      <w:r>
        <w:rPr>
          <w:rFonts w:ascii="Space Grotesk Light" w:hAnsi="Space Grotesk Light"/>
          <w:sz w:val="16"/>
        </w:rPr>
        <w:t xml:space="preserve">Die Einreichenden erkennen die Teilnahmebedingungen des Wettbewerbs an (ausführliche Teilnahmebedingungen unter: </w:t>
      </w:r>
      <w:r>
        <w:rPr>
          <w:rFonts w:ascii="Space Grotesk Light" w:hAnsi="Space Grotesk Light"/>
          <w:sz w:val="16"/>
        </w:rPr>
        <w:t xml:space="preserve">www.klickcutcode.de</w:t>
      </w:r>
      <w:r>
        <w:rPr>
          <w:rFonts w:ascii="Space Grotesk Light" w:hAnsi="Space Grotesk Light"/>
          <w:sz w:val="16"/>
        </w:rPr>
        <w:t xml:space="preserve">). Außerdem versichern die Einreichenden durch die am Projekt beteiligten Personen autorisiert zu sein (inklusive Bildfreigaben).</w:t>
      </w:r>
      <w:r>
        <w:rPr>
          <w:rFonts w:ascii="Space Grotesk Light" w:hAnsi="Space Grotesk Light"/>
          <w:sz w:val="16"/>
        </w:rPr>
      </w:r>
    </w:p>
    <w:p>
      <w:pPr>
        <w:pStyle w:val="665"/>
        <w:pBdr/>
        <w:spacing/>
        <w:ind w:left="709"/>
        <w:rPr>
          <w:rFonts w:ascii="Space Grotesk Light" w:hAnsi="Space Grotesk Light"/>
          <w:sz w:val="16"/>
        </w:rPr>
      </w:pPr>
      <w:r>
        <w:rPr>
          <w:rFonts w:ascii="Space Grotesk Light" w:hAnsi="Space Grotesk Light"/>
          <w:sz w:val="16"/>
        </w:rPr>
      </w:r>
      <w:r>
        <w:rPr>
          <w:rFonts w:ascii="Space Grotesk Light" w:hAnsi="Space Grotesk Light"/>
          <w:sz w:val="16"/>
        </w:rPr>
      </w:r>
    </w:p>
    <w:p>
      <w:pPr>
        <w:pStyle w:val="665"/>
        <w:pBdr/>
        <w:spacing/>
        <w:ind w:left="709"/>
        <w:rPr>
          <w:rFonts w:ascii="Space Grotesk Light" w:hAnsi="Space Grotesk Light"/>
          <w:sz w:val="16"/>
        </w:rPr>
      </w:pPr>
      <w:r>
        <w:rPr>
          <w:rFonts w:ascii="Space Grotesk Light" w:hAnsi="Space Grotesk Light"/>
          <w:sz w:val="16"/>
        </w:rPr>
      </w:r>
      <w:r>
        <w:rPr>
          <w:rFonts w:ascii="Space Grotesk Light" w:hAnsi="Space Grotesk Light"/>
          <w:sz w:val="16"/>
        </w:rPr>
      </w:r>
    </w:p>
    <w:p>
      <w:pPr>
        <w:pStyle w:val="665"/>
        <w:pBdr/>
        <w:spacing/>
        <w:ind w:left="709"/>
        <w:rPr>
          <w:rFonts w:ascii="Space Grotesk Light" w:hAnsi="Space Grotesk Light"/>
          <w:sz w:val="16"/>
        </w:rPr>
      </w:pPr>
      <w:r>
        <w:rPr>
          <w:rFonts w:ascii="Space Grotesk Light" w:hAnsi="Space Grotesk Light"/>
          <w:sz w:val="16"/>
        </w:rPr>
      </w:r>
      <w:r>
        <w:rPr>
          <w:rFonts w:ascii="Space Grotesk Light" w:hAnsi="Space Grotesk Light"/>
          <w:sz w:val="16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  <w:t xml:space="preserve">Datum:</w:t>
      </w:r>
      <w:r>
        <w:rPr>
          <w:rFonts w:ascii="Space Grotesk Light" w:hAnsi="Space Grotesk Light"/>
        </w:rPr>
        <w:tab/>
      </w:r>
      <w:r>
        <w:rPr>
          <w:rFonts w:ascii="Space Grotesk Light" w:hAnsi="Space Grotesk Light"/>
        </w:rPr>
        <w:tab/>
      </w:r>
      <w:r>
        <w:rPr>
          <w:rFonts w:ascii="Space Grotesk Light" w:hAnsi="Space Grotesk Light"/>
        </w:rPr>
        <w:tab/>
      </w:r>
      <w:r>
        <w:rPr>
          <w:rFonts w:ascii="Space Grotesk Light" w:hAnsi="Space Grotesk Light"/>
        </w:rPr>
        <w:tab/>
      </w:r>
      <w:r>
        <w:rPr>
          <w:rFonts w:ascii="Space Grotesk Light" w:hAnsi="Space Grotesk Light"/>
        </w:rPr>
        <w:tab/>
      </w:r>
      <w:r>
        <w:rPr>
          <w:rFonts w:ascii="Space Grotesk Light" w:hAnsi="Space Grotesk Light"/>
        </w:rPr>
        <w:tab/>
      </w:r>
      <w:r>
        <w:rPr>
          <w:rFonts w:ascii="Space Grotesk Light" w:hAnsi="Space Grotesk Light"/>
        </w:rPr>
        <w:tab/>
        <w:t xml:space="preserve">Unterschrift:</w:t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  <w:t xml:space="preserve">Bei Einreichungen von minderjährigen Einzelpersonen und Gruppen, deren Projekte nicht im Kontext eines pädagogischen Projekts entstanden sind, benötigen wir die Unterschrift einer erziehungsberechtigten Person.</w:t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  <w:t xml:space="preserve">Name:</w:t>
      </w:r>
      <w:r>
        <w:rPr>
          <w:rFonts w:ascii="Space Grotesk Light" w:hAnsi="Space Grotesk Light"/>
        </w:rPr>
        <w:br/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  <w:t xml:space="preserve">Vorname:</w:t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</w:r>
      <w:r>
        <w:rPr>
          <w:rFonts w:ascii="Space Grotesk Light" w:hAnsi="Space Grotesk Light"/>
        </w:rPr>
      </w:r>
    </w:p>
    <w:p>
      <w:pPr>
        <w:pStyle w:val="665"/>
        <w:pBdr/>
        <w:spacing/>
        <w:ind w:left="709"/>
        <w:rPr>
          <w:rFonts w:ascii="Space Grotesk Light" w:hAnsi="Space Grotesk Light"/>
        </w:rPr>
      </w:pPr>
      <w:r>
        <w:rPr>
          <w:rFonts w:ascii="Space Grotesk Light" w:hAnsi="Space Grotesk Light"/>
        </w:rPr>
        <w:t xml:space="preserve">Datum:</w:t>
      </w:r>
      <w:r>
        <w:rPr>
          <w:rFonts w:ascii="Space Grotesk Light" w:hAnsi="Space Grotesk Light"/>
        </w:rPr>
        <w:tab/>
      </w:r>
      <w:r>
        <w:rPr>
          <w:rFonts w:ascii="Space Grotesk Light" w:hAnsi="Space Grotesk Light"/>
        </w:rPr>
        <w:tab/>
      </w:r>
      <w:r>
        <w:rPr>
          <w:rFonts w:ascii="Space Grotesk Light" w:hAnsi="Space Grotesk Light"/>
        </w:rPr>
        <w:tab/>
      </w:r>
      <w:r>
        <w:rPr>
          <w:rFonts w:ascii="Space Grotesk Light" w:hAnsi="Space Grotesk Light"/>
        </w:rPr>
        <w:tab/>
      </w:r>
      <w:r>
        <w:rPr>
          <w:rFonts w:ascii="Space Grotesk Light" w:hAnsi="Space Grotesk Light"/>
        </w:rPr>
        <w:tab/>
      </w:r>
      <w:r>
        <w:rPr>
          <w:rFonts w:ascii="Space Grotesk Light" w:hAnsi="Space Grotesk Light"/>
        </w:rPr>
        <w:tab/>
      </w:r>
      <w:r>
        <w:rPr>
          <w:rFonts w:ascii="Space Grotesk Light" w:hAnsi="Space Grotesk Light"/>
        </w:rPr>
        <w:tab/>
        <w:t xml:space="preserve">Unterschrift:</w:t>
      </w:r>
      <w:r>
        <w:rPr>
          <w:rFonts w:ascii="Space Grotesk Light" w:hAnsi="Space Grotesk Light"/>
        </w:rPr>
      </w:r>
    </w:p>
    <w:sectPr>
      <w:footnotePr/>
      <w:endnotePr/>
      <w:type w:val="nextPage"/>
      <w:pgSz w:h="16838" w:orient="landscape" w:w="11906"/>
      <w:pgMar w:top="1417" w:right="1417" w:bottom="1134" w:left="1417" w:header="708" w:footer="708" w:gutter="0"/>
      <w:pgBorders w:display="allPages" w:offsetFrom="page" w:zOrder="front">
        <w:bottom w:color="f5ff00" w:space="24" w:sz="24" w:val="single"/>
        <w:left w:color="f5ff00" w:space="24" w:sz="24" w:val="single"/>
        <w:right w:color="f5ff00" w:space="24" w:sz="24" w:val="single"/>
        <w:top w:color="f5ff00" w:space="24" w:sz="24" w:val="single"/>
      </w:pgBorders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ace Grotesk Light">
    <w:panose1 w:val="020B0604020202020204"/>
  </w:font>
  <w:font w:name="Wingdings">
    <w:panose1 w:val="05000000000000000000"/>
  </w:font>
  <w:font w:name="Courier New">
    <w:panose1 w:val="02070309020205020404"/>
  </w:font>
  <w:font w:name="Space Grotesk SemiBold">
    <w:panose1 w:val="020B06040202020202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1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hint="default" w:ascii="Symbol" w:hAnsi="Symbol" w:eastAsia="Symbol" w:cs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hint="default" w:ascii="Courier New" w:hAnsi="Courier New" w:eastAsia="Courier New" w:cs="Courier New"/>
      </w:rPr>
      <w:start w:val="1"/>
      <w:suff w:val="tab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hint="default" w:ascii="Wingdings" w:hAnsi="Wingdings" w:eastAsia="Wingdings" w:cs="Wingdings"/>
      </w:rPr>
      <w:start w:val="1"/>
      <w:suff w:val="tab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hint="default" w:ascii="Symbol" w:hAnsi="Symbol" w:eastAsia="Symbol" w:cs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hint="default" w:ascii="Courier New" w:hAnsi="Courier New" w:eastAsia="Courier New" w:cs="Courier New"/>
      </w:rPr>
      <w:start w:val="1"/>
      <w:suff w:val="tab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hint="default" w:ascii="Wingdings" w:hAnsi="Wingdings" w:eastAsia="Wingdings" w:cs="Wingdings"/>
      </w:rPr>
      <w:start w:val="1"/>
      <w:suff w:val="tab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hint="default" w:ascii="Symbol" w:hAnsi="Symbol" w:eastAsia="Symbol" w:cs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hint="default" w:ascii="Courier New" w:hAnsi="Courier New" w:eastAsia="Courier New" w:cs="Courier New"/>
      </w:rPr>
      <w:start w:val="1"/>
      <w:suff w:val="tab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hint="default" w:ascii="Wingdings" w:hAnsi="Wingdings" w:eastAsia="Wingdings" w:cs="Wingdings"/>
      </w:rPr>
      <w:start w:val="1"/>
      <w:suff w:val="tab"/>
    </w:lvl>
  </w:abstractNum>
  <w:abstractNum w:abstractNumId="2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3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1"/>
    <w:next w:val="661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2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61"/>
    <w:next w:val="661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2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61"/>
    <w:next w:val="661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2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61"/>
    <w:next w:val="661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2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1"/>
    <w:next w:val="661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2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1"/>
    <w:next w:val="661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2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1"/>
    <w:next w:val="661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2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1"/>
    <w:next w:val="661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2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1"/>
    <w:next w:val="661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2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61"/>
    <w:next w:val="661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62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61"/>
    <w:next w:val="661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62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61"/>
    <w:next w:val="661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61"/>
    <w:next w:val="661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62"/>
    <w:link w:val="666"/>
    <w:uiPriority w:val="99"/>
    <w:pPr>
      <w:pBdr/>
      <w:spacing/>
      <w:ind/>
    </w:pPr>
  </w:style>
  <w:style w:type="character" w:styleId="45">
    <w:name w:val="Footer Char"/>
    <w:basedOn w:val="662"/>
    <w:link w:val="668"/>
    <w:uiPriority w:val="99"/>
    <w:pPr>
      <w:pBdr/>
      <w:spacing/>
      <w:ind/>
    </w:pPr>
  </w:style>
  <w:style w:type="paragraph" w:styleId="46">
    <w:name w:val="Caption"/>
    <w:basedOn w:val="661"/>
    <w:next w:val="66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8"/>
    <w:uiPriority w:val="99"/>
    <w:pPr>
      <w:pBdr/>
      <w:spacing/>
      <w:ind/>
    </w:pPr>
  </w:style>
  <w:style w:type="table" w:styleId="49">
    <w:name w:val="Table Grid Light"/>
    <w:basedOn w:val="66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6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6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6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6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6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6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6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6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6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61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62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61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62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61"/>
    <w:next w:val="661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61"/>
    <w:next w:val="661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61"/>
    <w:next w:val="661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61"/>
    <w:next w:val="661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61"/>
    <w:next w:val="661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61"/>
    <w:next w:val="661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61"/>
    <w:next w:val="661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61"/>
    <w:next w:val="661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61"/>
    <w:next w:val="661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61"/>
    <w:next w:val="661"/>
    <w:uiPriority w:val="99"/>
    <w:unhideWhenUsed/>
    <w:pPr>
      <w:pBdr/>
      <w:spacing w:after="0" w:afterAutospacing="0"/>
      <w:ind/>
    </w:pPr>
  </w:style>
  <w:style w:type="paragraph" w:styleId="661" w:default="1">
    <w:name w:val="Normal"/>
    <w:qFormat/>
    <w:pPr>
      <w:pBdr/>
      <w:spacing/>
      <w:ind/>
    </w:pPr>
  </w:style>
  <w:style w:type="character" w:styleId="662" w:default="1">
    <w:name w:val="Default Paragraph Font"/>
    <w:uiPriority w:val="1"/>
    <w:semiHidden/>
    <w:unhideWhenUsed/>
    <w:pPr>
      <w:pBdr/>
      <w:spacing/>
      <w:ind/>
    </w:pPr>
  </w:style>
  <w:style w:type="table" w:styleId="663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4" w:default="1">
    <w:name w:val="No List"/>
    <w:uiPriority w:val="99"/>
    <w:semiHidden/>
    <w:unhideWhenUsed/>
    <w:pPr>
      <w:pBdr/>
      <w:spacing/>
      <w:ind/>
    </w:pPr>
  </w:style>
  <w:style w:type="paragraph" w:styleId="665">
    <w:name w:val="List Paragraph"/>
    <w:basedOn w:val="661"/>
    <w:uiPriority w:val="34"/>
    <w:qFormat/>
    <w:pPr>
      <w:pBdr/>
      <w:spacing/>
      <w:ind w:left="720"/>
      <w:contextualSpacing w:val="true"/>
    </w:pPr>
  </w:style>
  <w:style w:type="paragraph" w:styleId="666">
    <w:name w:val="Header"/>
    <w:basedOn w:val="661"/>
    <w:link w:val="667"/>
    <w:uiPriority w:val="99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667" w:customStyle="1">
    <w:name w:val="Kopfzeile Zchn"/>
    <w:basedOn w:val="662"/>
    <w:link w:val="666"/>
    <w:uiPriority w:val="99"/>
    <w:pPr>
      <w:pBdr/>
      <w:spacing/>
      <w:ind/>
    </w:pPr>
  </w:style>
  <w:style w:type="paragraph" w:styleId="668">
    <w:name w:val="Footer"/>
    <w:basedOn w:val="661"/>
    <w:link w:val="669"/>
    <w:uiPriority w:val="99"/>
    <w:unhideWhenUsed/>
    <w:pPr>
      <w:pBdr/>
      <w:tabs>
        <w:tab w:val="center" w:leader="none" w:pos="4536"/>
        <w:tab w:val="right" w:leader="none" w:pos="9072"/>
      </w:tabs>
      <w:spacing w:after="0" w:line="240" w:lineRule="auto"/>
      <w:ind/>
    </w:pPr>
  </w:style>
  <w:style w:type="character" w:styleId="669" w:customStyle="1">
    <w:name w:val="Fußzeile Zchn"/>
    <w:basedOn w:val="662"/>
    <w:link w:val="668"/>
    <w:uiPriority w:val="99"/>
    <w:pPr>
      <w:pBdr/>
      <w:spacing/>
      <w:ind/>
    </w:pPr>
  </w:style>
  <w:style w:type="character" w:styleId="670">
    <w:name w:val="Hyperlink"/>
    <w:basedOn w:val="662"/>
    <w:uiPriority w:val="99"/>
    <w:unhideWhenUsed/>
    <w:pPr>
      <w:pBdr/>
      <w:spacing/>
      <w:ind/>
    </w:pPr>
    <w:rPr>
      <w:color w:val="0563c1" w:themeColor="hyperlink"/>
      <w:u w:val="single"/>
    </w:rPr>
  </w:style>
  <w:style w:type="table" w:styleId="671">
    <w:name w:val="Table Grid"/>
    <w:basedOn w:val="663"/>
    <w:uiPriority w:val="3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97B5-554C-4654-A15B-E92D23DB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Haist</dc:creator>
  <cp:keywords/>
  <dc:description/>
  <cp:lastModifiedBy>Matthias Haist</cp:lastModifiedBy>
  <cp:revision>5</cp:revision>
  <dcterms:created xsi:type="dcterms:W3CDTF">2023-03-20T14:31:00Z</dcterms:created>
  <dcterms:modified xsi:type="dcterms:W3CDTF">2024-03-08T11:14:25Z</dcterms:modified>
</cp:coreProperties>
</file>